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1975, c. 484, §9 (AMD). PL 1977, c. 458, §§4,4A (AMD). PL 1983, c. 378,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§1091.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§1091.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