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11309</w:t>
        <w:t xml:space="preserve">.  </w:t>
      </w:r>
      <w:r>
        <w:rPr>
          <w:b/>
        </w:rPr>
        <w:t xml:space="preserve">Scope of chapter</w:t>
      </w:r>
    </w:p>
    <w:p>
      <w:pPr>
        <w:jc w:val="both"/>
        <w:spacing w:before="100" w:after="100"/>
        <w:ind w:start="360"/>
        <w:ind w:firstLine="360"/>
      </w:pPr>
      <w:r>
        <w:rPr>
          <w:b/>
        </w:rPr>
        <w:t>1</w:t>
        <w:t xml:space="preserve">.  </w:t>
      </w:r>
      <w:r>
        <w:rPr>
          <w:b/>
        </w:rPr>
        <w:t xml:space="preserve">Seller.</w:t>
        <w:t xml:space="preserve"> </w:t>
      </w:r>
      <w:r>
        <w:t xml:space="preserve"> </w:t>
      </w:r>
      <w:r>
        <w:t>Sections 11202</w:t>
      </w:r>
      <w:r>
        <w:t xml:space="preserve">, </w:t>
      </w:r>
      <w:r>
        <w:t>11205</w:t>
      </w:r>
      <w:r>
        <w:t xml:space="preserve"> and </w:t>
      </w:r>
      <w:r>
        <w:t>11206</w:t>
      </w:r>
      <w:r>
        <w:t xml:space="preserve"> apply to persons who sell or offer to sell when:</w:t>
      </w:r>
    </w:p>
    <w:p>
      <w:pPr>
        <w:jc w:val="both"/>
        <w:spacing w:before="100" w:after="0"/>
        <w:ind w:start="720"/>
      </w:pPr>
      <w:r>
        <w:rPr/>
        <w:t>A</w:t>
        <w:t xml:space="preserve">.  </w:t>
      </w:r>
      <w:r>
        <w:rPr/>
      </w:r>
      <w:r>
        <w:t xml:space="preserve">An offer to sell is made in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An offer to buy is made and accepted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2</w:t>
        <w:t xml:space="preserve">.  </w:t>
      </w:r>
      <w:r>
        <w:rPr>
          <w:b/>
        </w:rPr>
        <w:t xml:space="preserve">Purchaser.</w:t>
        <w:t xml:space="preserve"> </w:t>
      </w:r>
      <w:r>
        <w:t xml:space="preserve"> </w:t>
      </w:r>
      <w:r>
        <w:t>Sections 11202</w:t>
      </w:r>
      <w:r>
        <w:t xml:space="preserve">, </w:t>
      </w:r>
      <w:r>
        <w:t>11205</w:t>
      </w:r>
      <w:r>
        <w:t xml:space="preserve"> and </w:t>
      </w:r>
      <w:r>
        <w:t>11206</w:t>
      </w:r>
      <w:r>
        <w:t xml:space="preserve"> apply to persons who buy or offer to buy when:</w:t>
      </w:r>
    </w:p>
    <w:p>
      <w:pPr>
        <w:jc w:val="both"/>
        <w:spacing w:before="100" w:after="0"/>
        <w:ind w:start="720"/>
      </w:pPr>
      <w:r>
        <w:rPr/>
        <w:t>A</w:t>
        <w:t xml:space="preserve">.  </w:t>
      </w:r>
      <w:r>
        <w:rPr/>
      </w:r>
      <w:r>
        <w:t xml:space="preserve">An offer to buy is made in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An offer to sell is made and accepted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3</w:t>
        <w:t xml:space="preserve">.  </w:t>
      </w:r>
      <w:r>
        <w:rPr>
          <w:b/>
        </w:rPr>
        <w:t xml:space="preserve">Offer in this State.</w:t>
        <w:t xml:space="preserve"> </w:t>
      </w:r>
      <w:r>
        <w:t xml:space="preserve"> </w:t>
      </w:r>
      <w:r>
        <w:t xml:space="preserve">For the purpose of this section, an offer to sell or to buy is made in this State, whether or not either party is then present in this State, when the offer:</w:t>
      </w:r>
    </w:p>
    <w:p>
      <w:pPr>
        <w:jc w:val="both"/>
        <w:spacing w:before="100" w:after="0"/>
        <w:ind w:start="720"/>
      </w:pPr>
      <w:r>
        <w:rPr/>
        <w:t>A</w:t>
        <w:t xml:space="preserve">.  </w:t>
      </w:r>
      <w:r>
        <w:rPr/>
      </w:r>
      <w:r>
        <w:t xml:space="preserve">Originates from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Is directed by the offeror to this State and received at the place to which it is directed, or at any post office in this State in the case of a mailed offer.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4</w:t>
        <w:t xml:space="preserve">.  </w:t>
      </w:r>
      <w:r>
        <w:rPr>
          <w:b/>
        </w:rPr>
        <w:t xml:space="preserve">Acceptance in this State.</w:t>
        <w:t xml:space="preserve"> </w:t>
      </w:r>
      <w:r>
        <w:t xml:space="preserve"> </w:t>
      </w:r>
      <w:r>
        <w:t xml:space="preserve">For the purpose of this section, an offer to buy or to sell is accepted in this State when acceptance:</w:t>
      </w:r>
    </w:p>
    <w:p>
      <w:pPr>
        <w:jc w:val="both"/>
        <w:spacing w:before="100" w:after="0"/>
        <w:ind w:start="720"/>
      </w:pPr>
      <w:r>
        <w:rPr/>
        <w:t>A</w:t>
        <w:t xml:space="preserve">.  </w:t>
      </w:r>
      <w:r>
        <w:rPr/>
      </w:r>
      <w:r>
        <w:t xml:space="preserve">Is communicated to the offeror in this State;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Has not previously been communicated to the offeror, whether or not either party is then present in this State, when the offeree directs it to the offeror in this State reasonably believing the offeror to be in this State and it is received at the place to which it is directed, or at any post office in this State in the case of a mailed acceptance.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5</w:t>
        <w:t xml:space="preserve">.  </w:t>
      </w:r>
      <w:r>
        <w:rPr>
          <w:b/>
        </w:rPr>
        <w:t xml:space="preserve">Newspapers and other publications.</w:t>
        <w:t xml:space="preserve"> </w:t>
      </w:r>
      <w:r>
        <w:t xml:space="preserve"> </w:t>
      </w:r>
      <w:r>
        <w:t xml:space="preserve">For the purpose of this section, an offer to sell or to buy is not made in this State when the publisher circulates or there is circulated on his behalf in this State any bona fide newspaper or other publication of general, regular and paid circulation:</w:t>
      </w:r>
    </w:p>
    <w:p>
      <w:pPr>
        <w:jc w:val="both"/>
        <w:spacing w:before="100" w:after="0"/>
        <w:ind w:start="720"/>
      </w:pPr>
      <w:r>
        <w:rPr/>
        <w:t>A</w:t>
        <w:t xml:space="preserve">.  </w:t>
      </w:r>
      <w:r>
        <w:rPr/>
      </w:r>
      <w:r>
        <w:t xml:space="preserve">Which is not published in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Which is published in this State, but has had more than 2/3 of its circulation outside this State during the past 12 months.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pPr>
      <w:r>
        <w:rPr/>
      </w:r>
      <w:r>
        <w:rPr/>
      </w:r>
      <w:r>
        <w:t xml:space="preserve">For the purpose of this subsection, when a publication is published in editions, each edition shall be considered a separate publication except for material common to all editions.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6</w:t>
        <w:t xml:space="preserve">.  </w:t>
      </w:r>
      <w:r>
        <w:rPr>
          <w:b/>
        </w:rPr>
        <w:t xml:space="preserve">Electronic communications.</w:t>
        <w:t xml:space="preserve"> </w:t>
      </w:r>
      <w:r>
        <w:t xml:space="preserve"> </w:t>
      </w:r>
      <w:r>
        <w:t xml:space="preserve">For the purpose of this section, an offer to sell or to buy is not made in this State when a radio or television program or other electronic communication originating outside this State is received in this State.</w:t>
      </w:r>
    </w:p>
    <w:p>
      <w:pPr>
        <w:jc w:val="both"/>
        <w:spacing w:before="100" w:after="0"/>
        <w:ind w:start="360"/>
      </w:pPr>
      <w:r>
        <w:rPr/>
      </w:r>
      <w:r>
        <w:rPr/>
      </w:r>
      <w:r>
        <w:t xml:space="preserve">For the purpose of this subsection, a radio or television program or other electronic communication shall be considered having originated from this State if either the broadcast studio or means of transmission is located within this State, unless:</w:t>
      </w:r>
    </w:p>
    <w:p>
      <w:pPr>
        <w:jc w:val="both"/>
        <w:spacing w:before="100" w:after="0"/>
        <w:ind w:start="720"/>
      </w:pPr>
      <w:r>
        <w:rPr/>
        <w:t>A</w:t>
        <w:t xml:space="preserve">.  </w:t>
      </w:r>
      <w:r>
        <w:rPr/>
      </w:r>
      <w:r>
        <w:t xml:space="preserve">The program or communication is syndicated and distributed from outside this State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The program or communication is supplied by a radio, television or other electronic network with the electronic signal originating from outside this State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The program or communication is an electronic signal that originates outside this State and is captured for redistribution to the general public in this State by a community antenna or cable, radio, television or other electronic system;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The program or communication consists of an electronic signal which originates from within this State, but which is not intended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pPr>
      <w:r>
        <w:rPr/>
      </w:r>
      <w:r>
        <w:rPr/>
      </w:r>
      <w:r>
        <w:t xml:space="preserve">This subsection does not apply to any changes, alterations or additions made locally to a radio or television program or other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§11309.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§11309.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§11309.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