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Licensure; penalty</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electrology in this State unless that person is licensed by the department under this chapter.  A license issued under this chapter is valid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(AMD).]</w:t>
      </w:r>
    </w:p>
    <w:p>
      <w:pPr>
        <w:jc w:val="both"/>
        <w:spacing w:before="100" w:after="0"/>
        <w:ind w:start="360"/>
        <w:ind w:firstLine="360"/>
      </w:pPr>
      <w:r>
        <w:rPr>
          <w:b/>
        </w:rPr>
        <w:t>1-A</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§17 (NEW).]</w:t>
      </w:r>
    </w:p>
    <w:p>
      <w:pPr>
        <w:jc w:val="both"/>
        <w:spacing w:before="100" w:after="0"/>
        <w:ind w:start="360"/>
        <w:ind w:firstLine="360"/>
      </w:pPr>
      <w:r>
        <w:rPr>
          <w:b/>
        </w:rPr>
        <w:t>1-B</w:t>
        <w:t xml:space="preserve">.  </w:t>
      </w:r>
      <w:r>
        <w:rPr>
          <w:b/>
        </w:rPr>
        <w:t xml:space="preserve">Conditional license.</w:t>
        <w:t xml:space="preserve"> </w:t>
      </w:r>
      <w:r>
        <w:t xml:space="preserve"> </w:t>
      </w:r>
      <w:r>
        <w:t xml:space="preserve">When an applicant for an initial license or a renewal license is found, based upon an inspection by the department, not in compliance with this chapter or rules adopted pursuant to </w:t>
      </w:r>
      <w:r>
        <w:t>section 1242</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§18 (NEW).]</w:t>
      </w:r>
    </w:p>
    <w:p>
      <w:pPr>
        <w:jc w:val="both"/>
        <w:spacing w:before="100" w:after="0"/>
        <w:ind w:start="360"/>
        <w:ind w:firstLine="360"/>
      </w:pPr>
      <w:r>
        <w:rPr>
          <w:b/>
        </w:rPr>
        <w:t>2</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(RP).]</w:t>
      </w:r>
    </w:p>
    <w:p>
      <w:pPr>
        <w:jc w:val="both"/>
        <w:spacing w:before="100" w:after="0"/>
        <w:ind w:start="360"/>
        <w:ind w:firstLine="360"/>
      </w:pPr>
      <w:r>
        <w:rPr>
          <w:b/>
        </w:rPr>
        <w:t>3</w:t>
        <w:t xml:space="preserve">.  </w:t>
      </w:r>
      <w:r>
        <w:rPr>
          <w:b/>
        </w:rPr>
        <w:t xml:space="preserve"> Administrative penalty.</w:t>
        <w:t xml:space="preserve"> </w:t>
      </w:r>
      <w:r>
        <w:t xml:space="preserve"> </w:t>
      </w:r>
      <w:r>
        <w:t xml:space="preserve">A person who practices electrology without a license or who violates the sterilization, sanitation or safety standards adopted by the department under this chapter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§3 (AMD).]</w:t>
      </w:r>
    </w:p>
    <w:p>
      <w:pPr>
        <w:jc w:val="both"/>
        <w:spacing w:before="100" w:after="100"/>
        <w:ind w:start="360"/>
        <w:ind w:firstLine="360"/>
      </w:pPr>
      <w:r>
        <w:rPr>
          <w:b/>
        </w:rPr>
        <w:t>4</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§8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(NEW).]</w:t>
      </w:r>
    </w:p>
    <w:p>
      <w:pPr>
        <w:jc w:val="both"/>
        <w:spacing w:before="100" w:after="0"/>
        <w:ind w:start="360"/>
        <w:ind w:firstLine="360"/>
      </w:pPr>
      <w:r>
        <w:rPr>
          <w:b/>
        </w:rPr>
        <w:t>5</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2013, c. 264, §8 (AMD). PL 2021, c. 125, §§17, 18 (AMD). PL 2023, c. 113,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§1222. Licensure;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Licensure;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§1222. LICENSURE;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