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716, §6 (NEW). PL 1995, c. 548, §1 (AMD). PL 1999, c. 574,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§13804.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§13804.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§13804.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