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694, §576 (AMD). PL 1981, c. 5, §5 (AMD). PL 1983, c. 413, §93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