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18203</w:t>
        <w:t xml:space="preserve">.  </w:t>
      </w:r>
      <w:r>
        <w:rPr>
          <w:b/>
        </w:rPr>
        <w:t xml:space="preserve">Exemptions</w:t>
      </w:r>
    </w:p>
    <w:p>
      <w:pPr>
        <w:jc w:val="both"/>
        <w:spacing w:before="100" w:after="100"/>
        <w:ind w:start="360"/>
        <w:ind w:firstLine="360"/>
      </w:pPr>
      <w:r>
        <w:rPr/>
      </w:r>
      <w:r>
        <w:rPr/>
      </w:r>
      <w:r>
        <w:t xml:space="preserve">This chapter may not be construed to prevent the practice by:</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Other professions.</w:t>
        <w:t xml:space="preserve"> </w:t>
      </w:r>
      <w:r>
        <w:t xml:space="preserve"> </w:t>
      </w:r>
      <w:r>
        <w:t xml:space="preserve">A person licensed in this State under any other provision of law from engaging in the practice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Federal Government employees.</w:t>
        <w:t xml:space="preserve"> </w:t>
      </w:r>
      <w:r>
        <w:t xml:space="preserve"> </w:t>
      </w:r>
      <w:r>
        <w:t xml:space="preserve">An officer or employee of the Federal Government while engaged within this State in the practice of land surveying for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that corporation, as long as an officer or employee of that corporation customarily in responsible charge of the surveying work of that corporation within this State is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Unlicensed person.</w:t>
        <w:t xml:space="preserve"> </w:t>
      </w:r>
      <w:r>
        <w:t xml:space="preserve"> </w:t>
      </w:r>
      <w:r>
        <w:t xml:space="preserve">A person working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§18203.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