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§§8-10 (AMD). PL 1977, c. 404 (AMD). PL 1977, c. 463, §2 (RP). PL 1977, c. 564, §118-F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