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C</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10 (NEW). PL 1995, c. 397,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7-C.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C.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C.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