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§2174. APPLICATIONS FOR LICENSURE IN A PARTY STATE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