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2271</w:t>
        <w:t xml:space="preserve">.  </w:t>
      </w:r>
      <w:r>
        <w:rPr>
          <w:b/>
        </w:rPr>
        <w:t xml:space="preserve">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1997, c. 294, §1 (AMD). PL 2019, c. 287,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§2271.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§2271.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§2271.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