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2297</w:t>
        <w:t xml:space="preserve">.  </w:t>
      </w:r>
      <w:r>
        <w:rPr>
          <w:b/>
        </w:rPr>
        <w:t xml:space="preserve">Oversight, dispute resolution and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under this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or terminating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§2297.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§2297.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§2297.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