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Appointment; vacancies; removal;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§8 (AMD). PL 1969, c. 199, §§2-4 (AMD). PL 1971, c. 592, §30 (AMD). PL 1973, c. 384 (RPR). PL 1975, c. 575, §§30,31 (AMD). PL 1975, c. 579, §16 (AMD). PL 1975, c. 770, §183 (AMD). PL 1975, c. 771, §§352,353 (AMD). PL 1979, c. 569, §§5-7 (AMD). PL 1979, c. 606, §11 (AMD). PL 1983, c. 413, §117 (AMD). PL 1983, c. 553, §§36,37 (AMD). PL 1983, c. 812, §§218,219 (AMD). PL 1985, c. 506, §A68 (AMD). PL 1987, c. 395, §A169 (AMD). PL 1989, c. 503, §B135 (AMD). PL 1993, c. 600, §§A140,141 (AMD). PL 1993, c. 659, §§A5,6 (AMD). PL 1995, c. 397, §47 (AMD). PL 1999, c. 386, §J10 (AMD). PL 2001, c. 260, §§E1,2 (AMD). PL 2001, c. 633, §1 (AMD). PL 2007, c. 402, Pt. M, §7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Appointment; vacancies; removal;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§2351. APPOINTMENT; VACANCIES; REMOVAL;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