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§11 (RPR). PL 1973, c. 384 (RPR). PL 1977, c. 356, §6 (AMD). PL 1979, c. 569, §17 (AMD). PL 1979, c. 606, §13 (AMD). PL 1983, c. 204, §8 (AMD). PL 1983, c. 413, §124 (AMD). PL 1983, c. 553, §38 (AMD). PL 1999, c. 386, §J17 (AMD). PL 2007, c. 402, Pt. M, §17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