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§10 (AMD). PL 1977, c. 694, §611 (RPR). PL 1979, c. 619, §2 (RPR). PL 1983, c. 378,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§3283.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§3283.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