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3992</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§621 (RPR). PL 1983, c. 413, §170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§3992.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§3992.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§3992.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