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1983, c. 413, §171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