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9 (RPR). PL 1975, c. 767, §5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