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4154</w:t>
        <w:t xml:space="preserve">.  </w:t>
      </w:r>
      <w:r>
        <w:rPr>
          <w:b/>
        </w:rPr>
        <w:t xml:space="preserve">Repeal, revocation or refusal; appeals</w:t>
      </w:r>
    </w:p>
    <w:p>
      <w:pPr>
        <w:jc w:val="both"/>
        <w:spacing w:before="100" w:after="100"/>
        <w:ind w:start="360"/>
        <w:ind w:firstLine="360"/>
      </w:pPr>
      <w:r>
        <w:rPr/>
      </w:r>
      <w:r>
        <w:rPr/>
      </w:r>
      <w:r>
        <w:t xml:space="preserve">The Commissioner of Agriculture, Conservation and Forestry, in a manner consistent with the Maine Administrative Procedure Act, has the power to refuse to issue and to refuse to renew, and the District Court, in a manner consistent with the Maine Administrative Procedure Act, has the power to revoke or to suspend any license issued under this chapter whenever any of the provisions of the chapter or rules or regulations promulgated or established under the chapter have been violated.  A person, firm, corporation, association or society whose license has been so revoked or suspended shall discontinue the packing of sardines, kippers, steaks or other canned herring products until this chapter has been complied with and a new license issued or the suspension removed. The District Court may revoke or suspend the license temporarily until there is a compliance with this chapter or permanently for the unexpired period of the license.</w:t>
      </w:r>
      <w:r>
        <w:t xml:space="preserve">  </w:t>
      </w:r>
      <w:r xmlns:wp="http://schemas.openxmlformats.org/drawingml/2010/wordprocessingDrawing" xmlns:w15="http://schemas.microsoft.com/office/word/2012/wordml">
        <w:rPr>
          <w:rFonts w:ascii="Arial" w:hAnsi="Arial" w:cs="Arial"/>
          <w:sz w:val="22"/>
          <w:szCs w:val="22"/>
        </w:rPr>
        <w:t xml:space="preserve">[PL 1995, c. 307, §3 (AMD); PL 1999, c. 547, Pt. B, §78 (AMD); PL 1999, c. 547, Pt. B, §80 (AFF);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§627 (AMD). PL 1995, c. 307, §3 (AMD). PL 1999, c. 547, §B78 (AMD). PL 1999, c. 547, §B80 (AFF).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§4154. Repeal, revocation or refusal;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§4154. Repeal, revocation or refusal;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§4154. REPEAL, REVOCATION OR REFUSAL;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