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w:t>
        <w:t xml:space="preserve">.  </w:t>
      </w:r>
      <w:r>
        <w:rPr>
          <w:b/>
        </w:rPr>
        <w:t xml:space="preserve">Vendor to notify Secretary of State of distress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§4553. Vendor to notify Secretary of State of distress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 Vendor to notify Secretary of State of distress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§4553. VENDOR TO NOTIFY SECRETARY OF STATE OF DISTRESS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