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1</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812, §251 (AMD). PL 1995, c. 397, §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211.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1.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1.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