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§1 (NEW). PL 1973, c. 585, §11 (AMD). PL 1981, c. 448, §9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