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§8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Professional Investigators under </w:t>
      </w:r>
      <w:r>
        <w:t>section 8103‑A</w:t>
      </w:r>
      <w:r>
        <w:t xml:space="preserve">, as established under </w:t>
      </w:r>
      <w:r>
        <w:t>Title 5, section 12004‑G, subsection 29‑D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§9 (NEW).]</w:t>
      </w:r>
    </w:p>
    <w:p>
      <w:pPr>
        <w:jc w:val="both"/>
        <w:spacing w:before="100" w:after="0"/>
        <w:ind w:start="360"/>
        <w:ind w:firstLine="360"/>
      </w:pPr>
      <w:r>
        <w:rPr>
          <w:b/>
        </w:rPr>
        <w:t>1-B</w:t>
        <w:t xml:space="preserve">.  </w:t>
      </w:r>
      <w:r>
        <w:rPr>
          <w:b/>
        </w:rPr>
        <w:t xml:space="preserve">Chief.</w:t>
        <w:t xml:space="preserve"> </w:t>
      </w:r>
      <w:r>
        <w:t xml:space="preserve"> </w:t>
      </w:r>
      <w:r>
        <w:t xml:space="preserve">"Chief" means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§10 (NEW).]</w:t>
      </w:r>
    </w:p>
    <w:p>
      <w:pPr>
        <w:jc w:val="both"/>
        <w:spacing w:before="100" w:after="0"/>
        <w:ind w:start="360"/>
        <w:ind w:firstLine="360"/>
      </w:pPr>
      <w:r>
        <w:rPr>
          <w:b/>
        </w:rPr>
        <w:t>1-C</w:t>
        <w:t xml:space="preserve">.  </w:t>
      </w:r>
      <w:r>
        <w:rPr>
          <w:b/>
        </w:rPr>
        <w:t xml:space="preserve">Computer forensics.</w:t>
        <w:t xml:space="preserve"> </w:t>
      </w:r>
      <w:r>
        <w:t xml:space="preserve"> </w:t>
      </w:r>
      <w:r>
        <w:t xml:space="preserve">"Computer forensics" means the use of digital forensic science that involves the examination of digital media to identify, preserve, recover and analyze information related to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§11 (NEW).]</w:t>
      </w:r>
    </w:p>
    <w:p>
      <w:pPr>
        <w:jc w:val="both"/>
        <w:spacing w:before="100" w:after="0"/>
        <w:ind w:start="360"/>
        <w:ind w:firstLine="360"/>
      </w:pPr>
      <w:r>
        <w:rPr>
          <w:b/>
        </w:rPr>
        <w:t>2</w:t>
        <w:t xml:space="preserve">.  </w:t>
      </w:r>
      <w:r>
        <w:rPr>
          <w:b/>
        </w:rPr>
        <w:t xml:space="preserve">Investigative assistant.</w:t>
        <w:t xml:space="preserve"> </w:t>
      </w:r>
      <w:r>
        <w:t xml:space="preserve"> </w:t>
      </w:r>
      <w:r>
        <w:t xml:space="preserve">"Investigative assistant" means a person who acts as a professional investigator under the supervision of a licensed professional investigator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§12 (AMD).]</w:t>
      </w:r>
    </w:p>
    <w:p>
      <w:pPr>
        <w:jc w:val="both"/>
        <w:spacing w:before="100" w:after="0"/>
        <w:ind w:start="360"/>
        <w:ind w:firstLine="360"/>
      </w:pPr>
      <w:r>
        <w:rPr>
          <w:b/>
        </w:rPr>
        <w:t>3</w:t>
        <w:t xml:space="preserve">.  </w:t>
      </w:r>
      <w:r>
        <w:rPr>
          <w:b/>
        </w:rPr>
        <w:t xml:space="preserve">Licensee.</w:t>
        <w:t xml:space="preserve"> </w:t>
      </w:r>
      <w:r>
        <w:t xml:space="preserve"> </w:t>
      </w:r>
      <w:r>
        <w:t xml:space="preserve">"Licensee" means any person licensed under this chapter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§13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firm, association, partnership, corporation, government agency or subdivision,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4-A</w:t>
        <w:t xml:space="preserve">.  </w:t>
      </w:r>
      <w:r>
        <w:rPr>
          <w:b/>
        </w:rPr>
        <w:t xml:space="preserve">Private investigation.</w:t>
        <w:t xml:space="preserve"> </w:t>
      </w:r>
      <w:r>
        <w:t xml:space="preserve"> </w:t>
      </w:r>
      <w:r>
        <w:t xml:space="preserve">"Private investigation" means for any consideration whatsoever, to agree to obtain, or to in fact obtain information with reference to any of the following:</w:t>
      </w:r>
    </w:p>
    <w:p>
      <w:pPr>
        <w:jc w:val="both"/>
        <w:spacing w:before="100" w:after="0"/>
        <w:ind w:start="720"/>
      </w:pPr>
      <w:r>
        <w:rPr/>
        <w:t>A</w:t>
        <w:t xml:space="preserve">.  </w:t>
      </w:r>
      <w:r>
        <w:rPr/>
      </w:r>
      <w:r>
        <w:t xml:space="preserve">A crime or other act committed or threatened against the laws or government of the United States, any state or territory or any political subdivision of a state or territory;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B</w:t>
        <w:t xml:space="preserve">.  </w:t>
      </w:r>
      <w:r>
        <w:rPr/>
      </w:r>
      <w:r>
        <w:t xml:space="preserve">The identity, habits, conduct, movements, whereabouts, affiliations, associations, transactions, reputation or character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C</w:t>
        <w:t xml:space="preserve">.  </w:t>
      </w:r>
      <w:r>
        <w:rPr/>
      </w:r>
      <w:r>
        <w:t xml:space="preserve">The cause of or responsibility for libels, fires, losses, accidents or damage or injury to persons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D</w:t>
        <w:t xml:space="preserve">.  </w:t>
      </w:r>
      <w:r>
        <w:rPr/>
      </w:r>
      <w:r>
        <w:t xml:space="preserve">The location, disposition or recovery of lost or stolen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E</w:t>
        <w:t xml:space="preserve">.  </w:t>
      </w:r>
      <w:r>
        <w:rPr/>
      </w:r>
      <w:r>
        <w:t xml:space="preserve">Evidence to be used before a court, board, officer or investigative committee, including evidence derived through computer forensics; or</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F</w:t>
        <w:t xml:space="preserve">.  </w:t>
      </w:r>
      <w:r>
        <w:rPr/>
      </w:r>
      <w:r>
        <w:t xml:space="preserve">The detection of surreptitiously installed devices designed for eavesdropping or observation, or both, for video and audio devices.</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§14 (NEW).]</w:t>
      </w:r>
    </w:p>
    <w:p>
      <w:pPr>
        <w:jc w:val="both"/>
        <w:spacing w:before="100" w:after="100"/>
        <w:ind w:start="360"/>
        <w:ind w:firstLine="360"/>
      </w:pPr>
      <w:r>
        <w:rPr>
          <w:b/>
        </w:rPr>
        <w:t>5</w:t>
        <w:t xml:space="preserve">.  </w:t>
      </w:r>
      <w:r>
        <w:rPr>
          <w:b/>
        </w:rPr>
        <w:t xml:space="preserve">Professional investigator.</w:t>
        <w:t xml:space="preserve"> </w:t>
      </w:r>
      <w:r>
        <w:t xml:space="preserve"> </w:t>
      </w:r>
      <w:r>
        <w:t xml:space="preserve">"Professional investigator" means any person who engages in or solicits business or accepts employment to conduct private investigations.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2001, c. 298, §1 (AMD). PL 2011, c. 366, §§8-15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