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9712</w:t>
        <w:t xml:space="preserve">.  </w:t>
      </w:r>
      <w:r>
        <w:rPr>
          <w:b/>
        </w:rPr>
        <w:t xml:space="preserve">Term of licenses</w:t>
      </w:r>
    </w:p>
    <w:p>
      <w:pPr>
        <w:jc w:val="both"/>
        <w:spacing w:before="100" w:after="100"/>
        <w:ind w:start="360"/>
        <w:ind w:firstLine="360"/>
      </w:pPr>
      <w:r>
        <w:rPr>
          <w:b/>
        </w:rPr>
        <w:t>1</w:t>
        <w:t xml:space="preserve">.  </w:t>
      </w:r>
      <w:r>
        <w:rPr>
          <w:b/>
        </w:rPr>
        <w:t xml:space="preserve">Biennial renewal.</w:t>
        <w:t xml:space="preserve"> </w:t>
      </w:r>
      <w:r>
        <w:t xml:space="preserve"> </w:t>
      </w:r>
      <w:r>
        <w:t xml:space="preserve">Licenses expire biennially on April 30th or on such other date as the commissioner determines.</w:t>
      </w:r>
    </w:p>
    <w:p>
      <w:pPr>
        <w:jc w:val="both"/>
        <w:spacing w:before="100" w:after="0"/>
        <w:ind w:start="360"/>
      </w:pPr>
      <w:r>
        <w:rPr/>
      </w:r>
      <w:r>
        <w:rPr/>
      </w:r>
      <w:r>
        <w:t xml:space="preserve">Licenses may be renewed up to 90 days after the date of expiration upon payment of a late fee in addition to the required renewal fee as set under </w:t>
      </w:r>
      <w:r>
        <w:t>section 9710</w:t>
      </w:r>
      <w:r>
        <w:t xml:space="preserve">.  A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application is received, together with the late fee and renewal fee,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(AMD).]</w:t>
      </w:r>
    </w:p>
    <w:p>
      <w:pPr>
        <w:jc w:val="both"/>
        <w:spacing w:before="100" w:after="0"/>
        <w:ind w:start="360"/>
        <w:ind w:firstLine="360"/>
      </w:pPr>
      <w:r>
        <w:rPr>
          <w:b/>
        </w:rPr>
        <w:t>2</w:t>
        <w:t xml:space="preserve">.  </w:t>
      </w:r>
      <w:r>
        <w:rPr>
          <w:b/>
        </w:rPr>
        <w:t xml:space="preserve">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(RP).]</w:t>
      </w:r>
    </w:p>
    <w:p>
      <w:pPr>
        <w:jc w:val="both"/>
        <w:spacing w:before="100" w:after="0"/>
        <w:ind w:start="360"/>
        <w:ind w:firstLine="360"/>
      </w:pPr>
      <w:r>
        <w:rPr>
          <w:b/>
        </w:rPr>
        <w:t>3</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§§47,48 (AMD). PL 2007, c. 402, Pt. W,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§9712. Term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§9712. Term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§9712. TERM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