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§§1-6 (AMD). PL 1969, c. 433, §95 (AMD). PL 1971, c. 598, §85 (AMD). PL 1973, c. 625, §231 (AMD). PL 1977, c. 696, §260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