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Crediting of dividends, interest or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§1855. Crediting of dividends, interest or increments to owner's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Crediting of dividends, interest or increments to owner's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§1855. CREDITING OF DIVIDENDS, INTEREST OR INCREMENTS TO OWNER'S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