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Miscellaneous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120 (AMD). PL 1967, c. 158 (AMD). PL 1967, c. 544, §83 (AMD). PL 1971, c. 469, §§2-4 (AMD). PL 1973, c. 266 (AMD). PL 1981, c. 181,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Miscellaneous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Miscellaneous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§353. MISCELLANEOUS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