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Contents of deeds of units</w:t>
      </w:r>
    </w:p>
    <w:p>
      <w:pPr>
        <w:jc w:val="both"/>
        <w:spacing w:before="100" w:after="100"/>
        <w:ind w:start="360"/>
        <w:ind w:firstLine="360"/>
      </w:pPr>
      <w:r>
        <w:rPr/>
      </w:r>
      <w:r>
        <w:rPr/>
      </w:r>
      <w:r>
        <w:t xml:space="preserve">Deeds of units shall include the following particulars: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as provided in </w:t>
      </w:r>
      <w:r>
        <w:t>section 569</w:t>
      </w:r>
      <w:r>
        <w:t xml:space="preserve">, or date, title of and reference to the survey describing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Date and record of declaration.</w:t>
        <w:t xml:space="preserve"> </w:t>
      </w:r>
      <w:r>
        <w:t xml:space="preserve"> </w:t>
      </w:r>
      <w:r>
        <w:t xml:space="preserve">The date of the most recent declaration and the volume and page of the registry of deeds where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w:t>
        <w:t xml:space="preserve"> </w:t>
      </w:r>
      <w:r>
        <w:t xml:space="preserve"> </w:t>
      </w:r>
      <w:r>
        <w:t xml:space="preserve">The identification number of the unit in the declaration and title of and reference to the floor plans describing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Percentage of interest.</w:t>
        <w:t xml:space="preserve"> </w:t>
      </w:r>
      <w:r>
        <w:t xml:space="preserve"> </w:t>
      </w:r>
      <w:r>
        <w:t xml:space="preserve">The percentage of undivided interest appertaining to the unit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Further details.</w:t>
        <w:t xml:space="preserve"> </w:t>
      </w:r>
      <w:r>
        <w:t xml:space="preserve"> </w:t>
      </w:r>
      <w:r>
        <w:t xml:space="preserve">Any further details which the grantor and grantee may deem desirable to set forth consistent with the declaration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 Contents of deeds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Contents of deeds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§570. CONTENTS OF DEEDS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