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SEX OFFENDER REGISTRATION ACT</w:t>
      </w:r>
    </w:p>
    <w:p>
      <w:pPr>
        <w:jc w:val="center"/>
        <w:ind w:start="360"/>
        <w:spacing w:before="300" w:after="300"/>
      </w:pPr>
      <w:r>
        <w:rPr>
          <w:b/>
        </w:rPr>
        <w:t>(REPEALED)</w:t>
      </w:r>
    </w:p>
    <w:p>
      <w:pPr>
        <w:jc w:val="both"/>
        <w:spacing w:before="100" w:after="100"/>
        <w:ind w:start="1080" w:hanging="720"/>
      </w:pPr>
      <w:r>
        <w:rPr>
          <w:b/>
        </w:rPr>
        <w:t>§</w:t>
        <w:t>11001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2001, c. 439, §OOO5 (RP). </w:t>
      </w:r>
    </w:p>
    <w:p>
      <w:pPr>
        <w:jc w:val="both"/>
        <w:spacing w:before="100" w:after="100"/>
        <w:ind w:start="1080" w:hanging="720"/>
      </w:pPr>
      <w:r>
        <w:rPr>
          <w:b/>
        </w:rPr>
        <w:t>§</w:t>
        <w:t>11001-A</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§11 (NEW). PL 2001, c. 439, §OOO5 (RP). </w:t>
      </w:r>
    </w:p>
    <w:p>
      <w:pPr>
        <w:jc w:val="both"/>
        <w:spacing w:before="100" w:after="100"/>
        <w:ind w:start="1080" w:hanging="720"/>
      </w:pPr>
      <w:r>
        <w:rPr>
          <w:b/>
        </w:rPr>
        <w:t>§</w:t>
        <w:t>11002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1993, c. 193, §1 (AMD). PL 2001, c. 439, §OOO5 (RP). </w:t>
      </w:r>
    </w:p>
    <w:p>
      <w:pPr>
        <w:jc w:val="both"/>
        <w:spacing w:before="100" w:after="100"/>
        <w:ind w:start="1080" w:hanging="720"/>
      </w:pPr>
      <w:r>
        <w:rPr>
          <w:b/>
        </w:rPr>
        <w:t>§</w:t>
        <w:t>11003</w:t>
        <w:t xml:space="preserve">.  </w:t>
      </w:r>
      <w:r>
        <w:rPr>
          <w:b/>
        </w:rPr>
        <w:t xml:space="preserve">Registration of sex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1993, c. 193, §§2-4 (AMD). PL 2001, c. 439, §OOO5 (RP). </w:t>
      </w:r>
    </w:p>
    <w:p>
      <w:pPr>
        <w:jc w:val="both"/>
        <w:spacing w:before="100" w:after="100"/>
        <w:ind w:start="1080" w:hanging="720"/>
      </w:pPr>
      <w:r>
        <w:rPr>
          <w:b/>
        </w:rPr>
        <w:t>§</w:t>
        <w:t>11004</w:t>
        <w:t xml:space="preserve">.  </w:t>
      </w:r>
      <w:r>
        <w:rPr>
          <w:b/>
        </w:rPr>
        <w:t xml:space="preserve">Access to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2001, c. 439, §OOO5 (RP). </w:t>
      </w:r>
    </w:p>
    <w:p>
      <w:pPr>
        <w:jc w:val="both"/>
        <w:spacing w:before="100" w:after="100"/>
        <w:ind w:start="1080" w:hanging="720"/>
      </w:pPr>
      <w:r>
        <w:rPr>
          <w:b/>
        </w:rPr>
        <w:t>§</w:t>
        <w:t>11005</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§12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SEX OFFENDER REGISTRATION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SEX OFFENDER REGISTRATION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11. SEX OFFENDER REGISTRATION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