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Short title -- Article 1</w:t>
      </w:r>
    </w:p>
    <w:p>
      <w:pPr>
        <w:jc w:val="both"/>
        <w:spacing w:before="100" w:after="100"/>
        <w:ind w:start="360"/>
        <w:ind w:firstLine="360"/>
      </w:pPr>
      <w:r>
        <w:rPr/>
      </w:r>
      <w:r>
        <w:rPr/>
      </w:r>
      <w:r>
        <w:t xml:space="preserve">This subchapter may be known and cited as "the Interstate Compact for Juveniles," which is referred to in this subchapter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§9901. Short title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Short title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§9901. SHORT TITLE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