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15004</w:t>
        <w:t xml:space="preserve">.  </w:t>
      </w:r>
      <w:r>
        <w:rPr>
          <w:b/>
        </w:rPr>
        <w:t xml:space="preserve">Children's Mental Health Oversight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§A1 (NEW). PL 1997, c. 790, §A3 (AFF). PL 2005, c. 397, §C20 (AMD). PL 2019, c. 343, Pt. DDD,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§15004. Children's Mental Health Oversight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§15004. Children's Mental Health Oversight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§15004. CHILDREN'S MENTAL HEALTH OVERSIGHT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