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Conditional release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Conditional release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§2154. CONDITIONAL RELEASE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