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Notice of hearing upon the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§2482. NOTICE OF HEARING UPON THE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