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REGULATION OF FACILITIES IN THE PUBLIC WAY</w:t>
      </w:r>
    </w:p>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§5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w:t>
      </w:r>
    </w:p>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25. REGULATION OF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