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ALTERNATIVE FORM OF REGULATION OF TELECOMMUNICATIONS SERVICES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jc w:val="both"/>
        <w:spacing w:before="100" w:after="100"/>
        <w:ind w:start="1080" w:hanging="720"/>
      </w:pPr>
      <w:r>
        <w:rPr>
          <w:b/>
        </w:rPr>
        <w:t>§</w:t>
        <w:t>9102</w:t>
        <w:t xml:space="preserve">.  </w:t>
      </w:r>
      <w:r>
        <w:rPr>
          <w:b/>
        </w:rPr>
        <w:t xml:space="preserve">Adoption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1997, c. 275, §1 (AMD). MRSA T. 35-A §9106 (RP). </w:t>
      </w:r>
    </w:p>
    <w:p>
      <w:pPr>
        <w:jc w:val="both"/>
        <w:spacing w:before="100" w:after="100"/>
        <w:ind w:start="1080" w:hanging="720"/>
      </w:pPr>
      <w:r>
        <w:rPr>
          <w:b/>
        </w:rPr>
        <w:t>§</w:t>
        <w:t>9103</w:t>
        <w:t xml:space="preserve">.  </w:t>
      </w:r>
      <w:r>
        <w:rPr>
          <w:b/>
        </w:rPr>
        <w:t xml:space="preserve">Conditions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2007, c. 550, §1 (AMD). MRSA T. 35-A §9106 (RP). </w:t>
      </w:r>
    </w:p>
    <w:p>
      <w:pPr>
        <w:jc w:val="both"/>
        <w:spacing w:before="100" w:after="100"/>
        <w:ind w:start="1080" w:hanging="720"/>
      </w:pPr>
      <w:r>
        <w:rPr>
          <w:b/>
        </w:rPr>
        <w:t>§</w:t>
        <w:t>9104</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2003, c. 48, §1 (RP). </w:t>
      </w:r>
    </w:p>
    <w:p>
      <w:pPr>
        <w:jc w:val="both"/>
        <w:spacing w:before="100" w:after="100"/>
        <w:ind w:start="1080" w:hanging="720"/>
      </w:pPr>
      <w:r>
        <w:rPr>
          <w:b/>
        </w:rPr>
        <w:t>§</w:t>
        <w:t>9105</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jc w:val="both"/>
        <w:spacing w:before="100" w:after="100"/>
        <w:ind w:start="1080" w:hanging="720"/>
      </w:pPr>
      <w:r>
        <w:rPr>
          <w:b/>
        </w:rPr>
        <w:t>§</w:t>
        <w:t>9106</w:t>
        <w:t xml:space="preserve">.  </w:t>
      </w:r>
      <w:r>
        <w:rPr>
          <w:b/>
        </w:rPr>
        <w:t xml:space="preserve">Application of chapter;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§11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91. ALTERNATIVE FORM OF REGULATION OF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ALTERNATIVE FORM OF REGULATION OF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91. ALTERNATIVE FORM OF REGULATION OF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