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PHYSICAL CONNECTIONS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Telephone and telegraph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252</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253</w:t>
        <w:t xml:space="preserve">.  </w:t>
      </w:r>
      <w:r>
        <w:rPr>
          <w:b/>
        </w:rPr>
        <w:t xml:space="preserve">Connecting rail lines, traffic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254</w:t>
        <w:t xml:space="preserve">.  </w:t>
      </w:r>
      <w:r>
        <w:rPr>
          <w:b/>
        </w:rPr>
        <w:t xml:space="preserve">Auxiliary service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255</w:t>
        <w:t xml:space="preserve">.  </w:t>
      </w:r>
      <w:r>
        <w:rPr>
          <w:b/>
        </w:rPr>
        <w:t xml:space="preserve">Short hauls by own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§18 (RP). </w:t>
      </w:r>
    </w:p>
    <w:p>
      <w:pPr>
        <w:jc w:val="both"/>
        <w:spacing w:before="100" w:after="100"/>
        <w:ind w:start="1080" w:hanging="720"/>
      </w:pPr>
      <w:r>
        <w:rPr>
          <w:b/>
        </w:rPr>
        <w:t>§</w:t>
        <w:t>256</w:t>
        <w:t xml:space="preserve">.  </w:t>
      </w:r>
      <w:r>
        <w:rPr>
          <w:b/>
        </w:rPr>
        <w:t xml:space="preserve">Joint use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PHYSICAL CONNECTIONS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PHYSICAL CONNECTIONS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 PHYSICAL CONNECTIONS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