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1032</w:t>
        <w:t xml:space="preserve">.  </w:t>
      </w:r>
      <w:r>
        <w:rPr>
          <w:b/>
        </w:rPr>
        <w:t xml:space="preserve">Judgment creditor may have remedy against lessors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§1032. Judgment creditor may have remedy against lessors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§1032. Judgment creditor may have remedy against lessors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§1032. JUDGMENT CREDITOR MAY HAVE REMEDY AGAINST LESSORS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