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§1170. Disorderly conduct on any public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 Disorderly conduct on any public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§1170. DISORDERLY CONDUCT ON ANY PUBLIC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