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§1195. Applicability to all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 Applicability to all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§1195. APPLICABILITY TO ALL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