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Reimbursement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815, §1 (NEW). PL 1983, c. 862, §78 (RAL). PL 1985, c. 506, §A72 (RPR). PL 1985, c. 629,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