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w:t>
        <w:t xml:space="preserve">.  </w:t>
      </w:r>
      <w:r>
        <w:rPr>
          <w:b/>
        </w:rPr>
        <w:t xml:space="preserve">Conformity to decision;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 Conformity to decision;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 Conformity to decision;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§295. CONFORMITY TO DECISION;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