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3210</w:t>
        <w:t xml:space="preserve">.  </w:t>
      </w:r>
      <w:r>
        <w:rPr>
          <w:b/>
        </w:rPr>
        <w:t xml:space="preserve">Injury to aqueduct penalized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§3210. Injury to aqueduct penalized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§3210. Injury to aqueduct penalized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§3210. INJURY TO AQUEDUCT PENALIZED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