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INSURANCE COMPANIES</w:t>
      </w:r>
    </w:p>
    <w:p>
      <w:pPr>
        <w:jc w:val="both"/>
        <w:spacing w:before="100" w:after="100"/>
        <w:ind w:start="1080" w:hanging="720"/>
      </w:pPr>
      <w:r>
        <w:rPr>
          <w:b/>
        </w:rPr>
        <w:t>§</w:t>
        <w:t>2511</w:t>
        <w:t xml:space="preserve">.  </w:t>
      </w:r>
      <w:r>
        <w:rPr>
          <w:b/>
        </w:rPr>
        <w:t xml:space="preserve">Companies taxable;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§2 (AMD). PL 1975, c. 241 (AMD). PL 1981, c. 514, §1 (AMD). PL 1983, c. 479, §1 (AMD). PL 1985, c. 783, §9 (RP). </w:t>
      </w:r>
    </w:p>
    <w:p>
      <w:pPr>
        <w:jc w:val="both"/>
        <w:spacing w:before="100" w:after="100"/>
        <w:ind w:start="1080" w:hanging="720"/>
      </w:pPr>
      <w:r>
        <w:rPr>
          <w:b/>
        </w:rPr>
        <w:t>§</w:t>
        <w:t>2512</w:t>
        <w:t xml:space="preserve">.  </w:t>
      </w:r>
      <w:r>
        <w:rPr>
          <w:b/>
        </w:rPr>
        <w:t xml:space="preserve">Annual returns to Superintendent of Insurance</w:t>
      </w:r>
    </w:p>
    <w:p>
      <w:pPr>
        <w:jc w:val="both"/>
        <w:spacing w:before="100" w:after="100"/>
        <w:ind w:start="360"/>
        <w:ind w:firstLine="360"/>
      </w:pPr>
      <w:r>
        <w:rPr/>
      </w:r>
      <w:r>
        <w:rPr/>
      </w:r>
      <w:r>
        <w:t xml:space="preserve">Every domestic life insurance company shall include in its annual return to the Superintendent of Insurance a statement of the amount of premiums and annuity considerations liable to taxation as provided in </w:t>
      </w:r>
      <w:r>
        <w:t>section 2513</w:t>
      </w:r>
      <w:r>
        <w:t xml:space="preserve">, and of the real estate held by it on the 31st day of the previous December, showing in detail the amount of all premiums including annuity considerations whether in cash or notes absolutely payable, received by the company from residents of this State during the preceding calendar year and all dividends paid to policyholders in this State on account of the premiums or annuity considerations as required by blanks furnished by the superintendent. The taxes provided by </w:t>
      </w:r>
      <w:r>
        <w:t>section 2513</w:t>
      </w:r>
      <w:r>
        <w:t xml:space="preserve"> shall be paid as provided in </w:t>
      </w:r>
      <w:r>
        <w:t>section 2521‑A</w:t>
      </w:r>
      <w:r>
        <w:t xml:space="preserve">, and this section and </w:t>
      </w:r>
      <w:r>
        <w:t>section 2518</w:t>
      </w:r>
      <w:r>
        <w:t xml:space="preserve"> shall be applicable thereto.</w:t>
      </w:r>
      <w:r>
        <w:t xml:space="preserve">  </w:t>
      </w:r>
      <w:r xmlns:wp="http://schemas.openxmlformats.org/drawingml/2010/wordprocessingDrawing" xmlns:w15="http://schemas.microsoft.com/office/word/2012/wordml">
        <w:rPr>
          <w:rFonts w:ascii="Arial" w:hAnsi="Arial" w:cs="Arial"/>
          <w:sz w:val="22"/>
          <w:szCs w:val="22"/>
        </w:rPr>
        <w:t xml:space="preserve">[PL 1985, c. 783,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§3 (RPR). PL 1985, c. 783, §10 (AMD). </w:t>
      </w:r>
    </w:p>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jc w:val="both"/>
        <w:spacing w:before="100" w:after="100"/>
        <w:ind w:start="1080" w:hanging="720"/>
      </w:pPr>
      <w:r>
        <w:rPr>
          <w:b/>
        </w:rPr>
        <w:t>§</w:t>
        <w:t>2513-B</w:t>
        <w:t xml:space="preserve">.  </w:t>
      </w:r>
      <w:r>
        <w:rPr>
          <w:b/>
        </w:rPr>
        <w:t xml:space="preserve">Tax on premiums collected by captive insurers; 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§2 (NEW). PL 1997, c. 583, §6 (AMD). PL 2007, c. 240, Pt. KKKK, §2 (RP). PL 2007, c. 240, Pt. KKKK, §7 (AFF). </w:t>
      </w:r>
    </w:p>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jc w:val="both"/>
        <w:spacing w:before="100" w:after="100"/>
        <w:ind w:start="1080" w:hanging="720"/>
      </w:pPr>
      <w:r>
        <w:rPr>
          <w:b/>
        </w:rPr>
        <w:t>§</w:t>
        <w:t>2514</w:t>
        <w:t xml:space="preserve">.  </w:t>
      </w:r>
      <w:r>
        <w:rPr>
          <w:b/>
        </w:rPr>
        <w:t xml:space="preserve">Applicability of provisions</w:t>
      </w:r>
    </w:p>
    <w:p>
      <w:pPr>
        <w:jc w:val="both"/>
        <w:spacing w:before="100" w:after="100"/>
        <w:ind w:start="360"/>
        <w:ind w:firstLine="360"/>
      </w:pPr>
      <w:r>
        <w:rPr/>
      </w:r>
      <w:r>
        <w:rPr/>
      </w:r>
      <w:r>
        <w:t>Sections 2512</w:t>
      </w:r>
      <w:r>
        <w:t xml:space="preserve"> and </w:t>
      </w:r>
      <w:r>
        <w:t>2513</w:t>
      </w:r>
      <w:r>
        <w:t xml:space="preserve"> shall not apply to the taxation of any annuity consideration on any annuity contract issued prior to August 1, 1943. </w:t>
      </w:r>
      <w:r>
        <w:t>Sections 2512</w:t>
      </w:r>
      <w:r>
        <w:t xml:space="preserve"> and </w:t>
      </w:r>
      <w:r>
        <w:t>2513</w:t>
      </w:r>
      <w:r>
        <w:t xml:space="preserve"> shall not apply to any premium from an insurance contract, which premium is received prior to October 1, 1969, or any consideration, regardless of when received, from any retirement annuity contracts issued by an insurance or annuity company organized and operated without profit to any private shareholder or individual exclusively for the purpose of aiding nonproprietary educational and scientific institutions pursuant to a retirement program established under the United States Internal Revenue Code, Section 403 (b). Premiums or considerations received from life insurance policies or annuity contracts issued in connection with the funding of a deferred compensation plan described under the United States Internal Revenue Code, Section 457, a pension, annuity or profit-sharing plan or individual retirement account or annuity qualified or exempt under the United States Internal Revenue Code, Section 401, 403, 404, 408 or 501, as now or hereafter amended or renumbered from time to time, shall be exempt from tax.</w:t>
      </w:r>
      <w:r>
        <w:t xml:space="preserve">  </w:t>
      </w:r>
      <w:r xmlns:wp="http://schemas.openxmlformats.org/drawingml/2010/wordprocessingDrawing" xmlns:w15="http://schemas.microsoft.com/office/word/2012/wordml">
        <w:rPr>
          <w:rFonts w:ascii="Arial" w:hAnsi="Arial" w:cs="Arial"/>
          <w:sz w:val="22"/>
          <w:szCs w:val="22"/>
        </w:rPr>
        <w:t xml:space="preserve">[PL 1987, c. 343,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453 (AMD). PL 1969, c. 412 (AMD). PL 1973, c. 625, §262 (AMD). PL 1973, c. 727, §5 (AMD). PL 1975, c. 641 (AMD). PL 1985, c. 783, §12 (AMD). PL 1987, c. 343, §7 (AMD). </w:t>
      </w:r>
    </w:p>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jc w:val="both"/>
        <w:spacing w:before="100" w:after="100"/>
        <w:ind w:start="1080" w:hanging="720"/>
      </w:pPr>
      <w:r>
        <w:rPr>
          <w:b/>
        </w:rPr>
        <w:t>§</w:t>
        <w:t>2518</w:t>
        <w:t xml:space="preserve">.  </w:t>
      </w:r>
      <w:r>
        <w:rPr>
          <w:b/>
        </w:rPr>
        <w:t xml:space="preserve">Neglect to make return; assessment; failure to pay</w:t>
      </w:r>
    </w:p>
    <w:p>
      <w:pPr>
        <w:jc w:val="both"/>
        <w:spacing w:before="100" w:after="100"/>
        <w:ind w:start="360"/>
        <w:ind w:firstLine="360"/>
      </w:pPr>
      <w:r>
        <w:rPr/>
      </w:r>
      <w:r>
        <w:rPr/>
      </w:r>
      <w:r>
        <w:t xml:space="preserve">If any insurance company or association fails to pay on demand a tax assessed under </w:t>
      </w:r>
      <w:r>
        <w:t>section 141, subsection 2, paragraph C</w:t>
      </w:r>
      <w:r>
        <w:t xml:space="preserve">, the State Tax Assessor shall certify that failure to the Superintendent of Insurance who shall give notice to the company or association that it may not do any more business in the State. Whoever, after such notice, does business for such company or association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240, Pt. KKKK, §4 (AMD); PL 2007, c. 240, Pt. KKKK,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§8 (RPR). PL 1973, c. 785, §12 (AMD). PL 1977, c. 696, §278 (AMD). PL 1979, c. 378, §19 (AMD). PL 1997, c. 435, §4 (AMD). PL 2007, c. 240, Pt. KKKK, §4 (AMD). PL 2007, c. 240, Pt. KKKK, §7 (AFF). </w:t>
      </w:r>
    </w:p>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jc w:val="both"/>
        <w:spacing w:before="100" w:after="100"/>
        <w:ind w:start="1080" w:hanging="720"/>
      </w:pPr>
      <w:r>
        <w:rPr>
          <w:b/>
        </w:rPr>
        <w:t>§</w:t>
        <w:t>2520</w:t>
        <w:t xml:space="preserve">.  </w:t>
      </w:r>
      <w:r>
        <w:rPr>
          <w:b/>
        </w:rPr>
        <w:t xml:space="preserve">Reciprocal contracts of indemnity</w:t>
      </w:r>
    </w:p>
    <w:p>
      <w:pPr>
        <w:jc w:val="both"/>
        <w:spacing w:before="100" w:after="100"/>
        <w:ind w:start="360"/>
        <w:ind w:firstLine="360"/>
      </w:pPr>
      <w:r>
        <w:rPr/>
      </w:r>
      <w:r>
        <w:rPr/>
      </w:r>
      <w:r>
        <w:t xml:space="preserve">Every attorney-in-fact of a reciprocal insurer by or through whom are issued policies or contracts of indemnity by a reciprocal insurer as defined in </w:t>
      </w:r>
      <w:r>
        <w:t>Title 24‑A, section 402, subsection 1</w:t>
      </w:r>
      <w:r>
        <w:t xml:space="preserve">, in lieu of all other taxation, state, county or municipal, in this State, shall pay a tax at the rate of 2% on gross premiums or deposits actually received during the year after deducting amounts that are actually returned to policyholders as the unused part of a premium or deposit or credited on the renewal or extension of the indemnity.</w:t>
      </w:r>
      <w:r>
        <w:t xml:space="preserve">  </w:t>
      </w:r>
      <w:r xmlns:wp="http://schemas.openxmlformats.org/drawingml/2010/wordprocessingDrawing" xmlns:w15="http://schemas.microsoft.com/office/word/2012/wordml">
        <w:rPr>
          <w:rFonts w:ascii="Arial" w:hAnsi="Arial" w:cs="Arial"/>
          <w:sz w:val="22"/>
          <w:szCs w:val="22"/>
        </w:rPr>
        <w:t xml:space="preserve">[PL 2009, c. 434,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§10 (AMD). PL 1973, c. 727, §10 (RPR). PL 2009, c. 434, §27 (AMD). </w:t>
      </w:r>
    </w:p>
    <w:p>
      <w:pPr>
        <w:jc w:val="both"/>
        <w:spacing w:before="100" w:after="100"/>
        <w:ind w:start="1080" w:hanging="720"/>
      </w:pPr>
      <w:r>
        <w:rPr>
          <w:b/>
        </w:rPr>
        <w:t>§</w:t>
        <w:t>2521</w:t>
        <w:t xml:space="preserve">.  </w:t>
      </w:r>
      <w:r>
        <w:rPr>
          <w:b/>
        </w:rPr>
        <w:t xml:space="preserve">Power and authority of domestic companies</w:t>
      </w:r>
    </w:p>
    <w:p>
      <w:pPr>
        <w:jc w:val="both"/>
        <w:spacing w:before="100" w:after="100"/>
        <w:ind w:start="360"/>
        <w:ind w:firstLine="360"/>
      </w:pPr>
      <w:r>
        <w:rPr/>
      </w:r>
      <w:r>
        <w:rPr/>
      </w:r>
      <w:r>
        <w:t xml:space="preserve">Every domestic insurance company and its officers, directors and agents and employees shall have power and authority to comply with any statute, ordinance or other law of any state, territory or political subdivision thereof, including the District of Columbia, imposing any license, excise, privilege, occupation, premium or other tax or fee or deposit requirement. No such company, officer, director, employee or agent shall be subject to liability by reason of any such compliance or payment either heretofore or hereafter made, if at a later date the Supreme Court of the United States declares such tax or deposit to be unconstitutional.</w:t>
      </w:r>
    </w:p>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jc w:val="both"/>
        <w:spacing w:before="100" w:after="100"/>
        <w:ind w:start="1080" w:hanging="720"/>
      </w:pPr>
      <w:r>
        <w:rPr>
          <w:b/>
        </w:rPr>
        <w:t>§</w:t>
        <w:t>2521-B</w:t>
        <w:t xml:space="preserve">.  </w:t>
      </w:r>
      <w:r>
        <w:rPr>
          <w:b/>
        </w:rPr>
        <w:t xml:space="preserve">Self-insurers; return for calendar year 1982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§25 (NEW). PL 1983, c. 479, §2 (RP). RR 1991, c. 1, §53 (COR). PL 1991, c. 528, §PPP3 (NEW). PL 1991, c. 528, §§PPP4,5,RRR (AFF). PL 1991, c. 591, §PPP3 (NEW). PL 1991, c. 591, §§PPP4,5 (AFF). </w:t>
      </w:r>
    </w:p>
    <w:p>
      <w:pPr>
        <w:jc w:val="both"/>
        <w:spacing w:before="100" w:after="100"/>
        <w:ind w:start="1080" w:hanging="720"/>
      </w:pPr>
      <w:r>
        <w:rPr>
          <w:b/>
        </w:rPr>
        <w:t>§</w:t>
        <w:t>2521-C</w:t>
        <w:t xml:space="preserve">.  </w:t>
      </w:r>
      <w:r>
        <w:rPr>
          <w:b/>
        </w:rPr>
        <w:t xml:space="preserve">Returns;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§53 (RNU). PL 1991, c. 591, §PPP3 (NEW). PL 1991, c. 591, §§PPP4,5 (AFF). PL 1991, c. 846, §28 (AMD). PL 1991, c. 846, §41 (AFF). PL 1993, c. 410, §OO2 (RP). </w:t>
      </w:r>
    </w:p>
    <w:p>
      <w:pPr>
        <w:jc w:val="both"/>
        <w:spacing w:before="100" w:after="100"/>
        <w:ind w:start="1080" w:hanging="720"/>
      </w:pPr>
      <w:r>
        <w:rPr>
          <w:b/>
        </w:rPr>
        <w:t>§</w:t>
        <w:t>2521-D</w:t>
        <w:t xml:space="preserve">.  </w:t>
      </w:r>
      <w:r>
        <w:rPr>
          <w:b/>
        </w:rPr>
        <w:t xml:space="preserve">Limitation on credit or refund</w:t>
      </w:r>
    </w:p>
    <w:p>
      <w:pPr>
        <w:jc w:val="both"/>
        <w:spacing w:before="100" w:after="100"/>
        <w:ind w:start="360"/>
        <w:ind w:firstLine="360"/>
      </w:pPr>
      <w:r>
        <w:rPr/>
      </w:r>
      <w:r>
        <w:rPr/>
      </w:r>
      <w:r>
        <w:t xml:space="preserve">If a claim for credit or refund of an overpayment of any tax imposed by this chapter is filed by the taxpayer,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section if a claim had been filed by the taxpayer on the date the credit or refund is allowed upon the audit.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jc w:val="both"/>
        <w:spacing w:before="100" w:after="100"/>
        <w:ind w:start="1080" w:hanging="720"/>
      </w:pPr>
      <w:r>
        <w:rPr>
          <w:b/>
        </w:rPr>
        <w:t>§</w:t>
        <w:t>2524</w:t>
        <w:t xml:space="preserve">.  </w:t>
      </w:r>
      <w:r>
        <w:rPr>
          <w:b/>
        </w:rPr>
        <w:t xml:space="preserve">Credit for 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under this chapter constituting an employing unit is allowed a credit against the tax imposed by this chapter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§48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343, §8 (NEW).]</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343, §8 (NEW);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§25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section.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D, §1 (AFF); PL 2001, c. 396, §26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§8 (NEW). PL 1989, c. 502, §B48 (AMD). PL 1999, c. 401, §§NNN1,2 (AMD). PL 1999, c. 401, §§NNN8,9 (AFF). PL 2001, c. 358, §D1 (AFF). PL 2001, c. 396, §§25,26 (AMD). PL 2003, c. 689, §B6 (REV). PL 2015, c. 390, §6 (AMD). </w:t>
      </w:r>
    </w:p>
    <w:p>
      <w:pPr>
        <w:jc w:val="both"/>
        <w:spacing w:before="100" w:after="100"/>
        <w:ind w:start="1080" w:hanging="720"/>
      </w:pPr>
      <w:r>
        <w:rPr>
          <w:b/>
        </w:rPr>
        <w:t>§</w:t>
        <w:t>2525</w:t>
        <w:t xml:space="preserve">.  </w:t>
      </w:r>
      <w:r>
        <w:rPr>
          <w:b/>
        </w:rPr>
        <w:t xml:space="preserve">Employer-provided long-term care benefits</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that begins on or after July 10, 1989 and before January 1, 2000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Twenty percent of the costs incurred by the taxpayer in providing long-term care policy coverage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C</w:t>
        <w:t xml:space="preserve">.  </w:t>
      </w:r>
      <w:r>
        <w:rPr/>
      </w:r>
      <w:r>
        <w:t xml:space="preserve">One hundred dollars for each employee covered by an employer-provided long-term care policy.</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§1 (AMD); PL 1999, c. 521, Pt. C, §9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care policy" has the same meaning as in </w:t>
      </w:r>
      <w:r>
        <w:t>Title 24‑A, section 5051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w:pPr>
        <w:jc w:val="both"/>
        <w:spacing w:before="100" w:after="0"/>
        <w:ind w:start="720"/>
      </w:pPr>
      <w:r>
        <w:rPr/>
        <w:t>B</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§B6 (NEW). PL 1999, c. 521, §C1 (AMD). PL 1999, c. 521, §C9 (AFF). </w:t>
      </w:r>
    </w:p>
    <w:p>
      <w:pPr>
        <w:jc w:val="both"/>
        <w:spacing w:before="100" w:after="100"/>
        <w:ind w:start="1080" w:hanging="720"/>
      </w:pPr>
      <w:r>
        <w:rPr>
          <w:b/>
        </w:rPr>
        <w:t>§</w:t>
        <w:t>2525-A</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under this chapter constituting an employing unit is allowed a credit against the tax imposed by this chapter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§2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§2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§2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§2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§2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chapter.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§2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unused credit carried over pursuant to </w:t>
      </w:r>
      <w:r>
        <w:t>subsection 3</w:t>
      </w:r>
      <w:r>
        <w:t xml:space="preserve">, a tax credit is not allowed under this section for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§C2 (NEW). PL 1999, c. 521, §C9 (AFF). PL 2001, c. 679, §2 (AMD). PL 2001, c. 679, §6 (AFF). PL 2015, c. 390, §7 (AMD). </w:t>
      </w:r>
    </w:p>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jc w:val="both"/>
        <w:spacing w:before="100" w:after="100"/>
        <w:ind w:start="1080" w:hanging="720"/>
      </w:pPr>
      <w:r>
        <w:rPr>
          <w:b/>
        </w:rPr>
        <w:t>§</w:t>
        <w:t>2528</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§DD4 (AMD). PL 2003, c. 451, §JJ4 (AMD). PL 2005, c. 12, §Q4 (AMD). PL 2007, c. 1, Pt. O, §5 (AMD). PL 2007, c. 1, Pt. O, §9 (AFF). PL 2007, c. 539, Pt. SS, §1 (RP). </w:t>
      </w:r>
    </w:p>
    <w:p>
      <w:pPr>
        <w:jc w:val="both"/>
        <w:spacing w:before="100" w:after="100"/>
        <w:ind w:start="1080" w:hanging="720"/>
      </w:pPr>
      <w:r>
        <w:rPr>
          <w:b/>
        </w:rPr>
        <w:t>§</w:t>
        <w:t>2529</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chapter upon premiums that are attributable to a qualified business activity as defined in </w:t>
      </w:r>
      <w:r>
        <w:t>Title 30‑A, section 5250‑I, subsection 16</w:t>
      </w:r>
      <w:r>
        <w:t xml:space="preserve"> for each of the first 5 tax years beginning with the tax year in which the taxpayer commences its qualified business activity; and</w:t>
      </w:r>
      <w:r>
        <w:t xml:space="preserve">  </w:t>
      </w:r>
      <w:r xmlns:wp="http://schemas.openxmlformats.org/drawingml/2010/wordprocessingDrawing" xmlns:w15="http://schemas.microsoft.com/office/word/2012/wordml">
        <w:rPr>
          <w:rFonts w:ascii="Arial" w:hAnsi="Arial" w:cs="Arial"/>
          <w:sz w:val="22"/>
          <w:szCs w:val="22"/>
        </w:rPr>
        <w:t xml:space="preserve">[PL 2005, c. 351, §10 (RPR); PL 2005, c. 351, §26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chapter upon premiums that are attributable to a qualified business activity as defined in </w:t>
      </w:r>
      <w:r>
        <w:t>Title 30‑A, section 5250‑I, subsection 16</w:t>
      </w:r>
      <w:r>
        <w:t xml:space="preserve">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§8 (AMD); PL 2009, c. 627,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§8 (AMD); PL 2009, c. 627, §12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the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§11 (RPR); PL 2005, c. 351, §26 (AFF).]</w:t>
      </w:r>
    </w:p>
    <w:p>
      <w:pPr>
        <w:jc w:val="both"/>
        <w:spacing w:before="100" w:after="0"/>
        <w:ind w:start="360"/>
        <w:ind w:firstLine="360"/>
      </w:pPr>
      <w:r>
        <w:rPr>
          <w:b/>
        </w:rPr>
        <w:t>3</w:t>
        <w:t xml:space="preserve">.  </w:t>
      </w:r>
      <w:r>
        <w:rPr>
          <w:b/>
        </w:rPr>
        <w:t xml:space="preserve">Limitation.</w:t>
        <w:t xml:space="preserve"> </w:t>
      </w:r>
      <w:r>
        <w:t xml:space="preserve"> </w:t>
      </w:r>
      <w:r>
        <w:t xml:space="preserve">The credit provided by this section may not be claimed for calendar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§10 (AMD).]</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§NNN4 (NEW). PL 2003, c. 451, §NNN8 (AFF). PL 2003, c. 688, §D4 (AMD). PL 2005, c. 351, §§10-12 (AMD). PL 2005, c. 351, §26 (AFF). PL 2009, c. 627, §§8, 9 (AMD). PL 2009, c. 627, §12 (AFF). PL 2017, c. 440, §11 (AMD). PL 2021, c. 398, Pt. IIII, §5 (AMD). PL 2023, c. 412, Pt. J, §10 (AMD). </w:t>
      </w:r>
    </w:p>
    <w:p>
      <w:pPr>
        <w:jc w:val="both"/>
        <w:spacing w:before="100" w:after="100"/>
        <w:ind w:start="1080" w:hanging="720"/>
      </w:pPr>
      <w:r>
        <w:rPr>
          <w:b/>
        </w:rPr>
        <w:t>§</w:t>
        <w:t>2530</w:t>
        <w:t xml:space="preserve">.  </w:t>
      </w:r>
      <w:r>
        <w:rPr>
          <w:b/>
        </w:rPr>
        <w:t xml:space="preserve">Maine Life and Health Insurance Guaranty Association credit</w:t>
      </w:r>
    </w:p>
    <w:p>
      <w:pPr>
        <w:jc w:val="both"/>
        <w:spacing w:before="100" w:after="100"/>
        <w:ind w:start="360"/>
        <w:ind w:firstLine="360"/>
      </w:pPr>
      <w:r>
        <w:rPr/>
      </w:r>
      <w:r>
        <w:rPr/>
      </w:r>
      <w:r>
        <w:t xml:space="preserve">A taxpayer is allowed a credit against the tax otherwise due under this chapter as determined under </w:t>
      </w:r>
      <w:r>
        <w:t>Title 24‑A, section 4621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§15 (NEW). PL 2005, c. 346, §16 (AFF). </w:t>
      </w:r>
    </w:p>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jc w:val="both"/>
        <w:spacing w:before="100" w:after="100"/>
        <w:ind w:start="1080" w:hanging="720"/>
      </w:pPr>
      <w:r>
        <w:rPr>
          <w:b/>
        </w:rPr>
        <w:t>§</w:t>
        <w:t>2534</w:t>
        <w:t xml:space="preserve">.  </w:t>
      </w:r>
      <w:r>
        <w:rPr>
          <w:b/>
        </w:rPr>
        <w:t xml:space="preserve">Credit for rehabilitation of historic properties and affordable housing</w:t>
      </w:r>
    </w:p>
    <w:p>
      <w:pPr>
        <w:jc w:val="both"/>
        <w:spacing w:before="100" w:after="100"/>
        <w:ind w:start="360"/>
        <w:ind w:firstLine="360"/>
      </w:pPr>
      <w:r>
        <w:rPr/>
      </w:r>
      <w:r>
        <w:rPr/>
      </w:r>
      <w:r>
        <w:t xml:space="preserve">A taxpayer is allowed credits against the tax otherwise due under this chapter as determined under </w:t>
      </w:r>
      <w:r>
        <w:t>sections 5219‑BB</w:t>
      </w:r>
      <w:r>
        <w:t xml:space="preserve"> and </w:t>
      </w:r>
      <w:r>
        <w:t>5219‑WW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§21 (NEW). PL 2011, c. 548, §36 (AFF). PL 2019, c. 555, §5 (AMD). </w:t>
      </w:r>
    </w:p>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357.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