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367</w:t>
      </w:r>
    </w:p>
    <w:p>
      <w:pPr>
        <w:jc w:val="center"/>
        <w:ind w:start="360"/>
        <w:spacing w:before="300" w:after="300"/>
      </w:pPr>
      <w:r>
        <w:rPr>
          <w:b/>
        </w:rPr>
        <w:t xml:space="preserve">COMMERCIAL FORESTRY EXCISE TAX</w:t>
      </w:r>
    </w:p>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367. COMMERCIAL FORESTRY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367. COMMERCIAL FORESTRY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367. COMMERCIAL FORESTRY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