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the Department of Professional and Financial Regulation, Bureau of Consumer Credit Protection regarding options for finding an advisor who can help the owner work with the State Tax Assessor to avoid tax lien foreclosure and provide information regarding ways to contact the bureau.  The Department of Professional and Financial Regulation, Bureau of Consumer Credit Protection, by July 15th annually, shall provide to a statewide organization representing municipalities and to the State Tax Assessor information regarding assistance in avoiding tax lien foreclosure to assist municipalities and the State Tax Assessor in providing the information required in the notice.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§1281. Payment of taxes; delinquent taxes; publication; certificate filed in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Payment of taxes; delinquent taxes; publication; certificate filed in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§1281. PAYMENT OF TAXES; DELINQUENT TAXES; PUBLICATION; CERTIFICATE FILED IN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