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§1922. Notice to segregate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§1922. Notice to segregate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§1922. NOTICE TO SEGREGATE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