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§2461. Companies and persons doing express business to apply annually for license and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Companies and persons doing express business to apply annually for license and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§2461. COMPANIES AND PERSONS DOING EXPRESS BUSINESS TO APPLY ANNUALLY FOR LICENSE AND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