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3036-A</w:t>
        <w:t xml:space="preserve">.  </w:t>
      </w:r>
      <w:r>
        <w:rPr>
          <w:b/>
        </w:rPr>
        <w:t xml:space="preserve">Credit for tax paid on worthless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§2 (NEW). 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§3036-A. Credit for tax paid on worthless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§3036-A. Credit for tax paid on worthless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§3036-A. CREDIT FOR TAX PAID ON WORTHLESS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