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w:t>
        <w:t xml:space="preserve">.  </w:t>
      </w:r>
      <w:r>
        <w:rPr>
          <w:b/>
        </w:rPr>
        <w:t xml:space="preserve">Minimum assessing standards</w:t>
      </w:r>
    </w:p>
    <w:p>
      <w:pPr>
        <w:jc w:val="both"/>
        <w:spacing w:before="100" w:after="100"/>
        <w:ind w:start="360"/>
        <w:ind w:firstLine="360"/>
      </w:pPr>
      <w:r>
        <w:rPr/>
      </w:r>
      <w:r>
        <w:rPr/>
      </w:r>
      <w:r>
        <w:t xml:space="preserve">All municipalities whether they choose to remain as single municipal assessing units or choose to be designated as a primary assessing area, either as a primary single unit or a member of a primary district, shall achieve the following minimum assessing standards:</w:t>
      </w:r>
      <w:r>
        <w:t xml:space="preserve">  </w:t>
      </w:r>
      <w:r xmlns:wp="http://schemas.openxmlformats.org/drawingml/2010/wordprocessingDrawing" xmlns:w15="http://schemas.microsoft.com/office/word/2012/wordml">
        <w:rPr>
          <w:rFonts w:ascii="Arial" w:hAnsi="Arial" w:cs="Arial"/>
          <w:sz w:val="22"/>
          <w:szCs w:val="22"/>
        </w:rPr>
        <w:t xml:space="preserve">[PL 1975, c. 545, §13 (NEW).]</w:t>
      </w:r>
    </w:p>
    <w:p>
      <w:pPr>
        <w:jc w:val="both"/>
        <w:spacing w:before="100" w:after="0"/>
        <w:ind w:start="360"/>
        <w:ind w:firstLine="360"/>
      </w:pPr>
      <w:r>
        <w:rPr>
          <w:b/>
        </w:rPr>
        <w:t>1</w:t>
        <w:t xml:space="preserve">.  </w:t>
      </w:r>
      <w:r>
        <w:rPr>
          <w:b/>
        </w:rPr>
        <w:t xml:space="preserve">Minimum assessment ratios.</w:t>
        <w:t xml:space="preserve"> </w:t>
      </w:r>
      <w:r>
        <w:t xml:space="preserve"> </w:t>
      </w:r>
      <w:r>
        <w:t xml:space="preserve">A 50% minimum assessment ratio by 1977; a 60% minimum assessment ratio by 1978; and a 70% minimum assessment ratio by 1979 and thereafter.  Notwithstanding this subsection, a municipality should not have an assessment ratio at an amount greater than 110% of its just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249, §1 (AMD); PL 1993, c. 249, §2 (AFF).]</w:t>
      </w:r>
    </w:p>
    <w:p>
      <w:pPr>
        <w:jc w:val="both"/>
        <w:spacing w:before="100" w:after="0"/>
        <w:ind w:start="360"/>
        <w:ind w:firstLine="360"/>
      </w:pPr>
      <w:r>
        <w:rPr>
          <w:b/>
        </w:rPr>
        <w:t>2</w:t>
        <w:t xml:space="preserve">.  </w:t>
      </w:r>
      <w:r>
        <w:rPr>
          <w:b/>
        </w:rPr>
        <w:t xml:space="preserve">Maximum rating of assessment.</w:t>
        <w:t xml:space="preserve"> </w:t>
      </w:r>
      <w:r>
        <w:t xml:space="preserve"> </w:t>
      </w:r>
      <w:r>
        <w:t xml:space="preserve">A maximum rating of assessment quality of 30 by 1977; a maximum rating of assessment quality of 25 by 1978; a maximum rating of assessment quality of 20 by 1979 and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3</w:t>
        <w:t xml:space="preserve">.  </w:t>
      </w:r>
      <w:r>
        <w:rPr>
          <w:b/>
        </w:rPr>
        <w:t xml:space="preserve">Employment of assessor.</w:t>
        <w:t xml:space="preserve"> </w:t>
      </w:r>
      <w:r>
        <w:t xml:space="preserve"> </w:t>
      </w:r>
      <w:r>
        <w:t xml:space="preserve">Any municipal assessing unit may employ a part-time, non-certified assessor or contract with a firm or organization that provides assessing services; when any municipal assessing unit or primary assessing area employs a full-time, professional assessor, this assessor must be certified by the bureau as a professionally trained assessor. The bureau shall publish, for the information of the municipalities, a list of assessing firms or organizations.  The bureau shall provide to a municipality, on request by the municipality, a list of certified assessors.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 PL 1993, c. 249, §1 (AMD). PL 1993, c. 249, §2 (AFF). PL 1997, c. 526, §14 (AMD). PL 2001, c. 583, §10 (AMD). PL 2017, c. 170,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§327. Minimum assessing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 Minimum assessing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§327. MINIMUM ASSESSING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