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Entry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§3304. Entry and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Entry and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§3304. ENTRY AND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