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§3462. TAX ON CLASS 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